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t>以党的二十大精神为指引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 xml:space="preserve"> 开创机构编制事业新局面</w:t>
      </w:r>
    </w:p>
    <w:p>
      <w:pPr>
        <w:jc w:val="center"/>
        <w:rPr>
          <w:rFonts w:hint="eastAsia"/>
          <w:sz w:val="32"/>
          <w:szCs w:val="40"/>
          <w:lang w:eastAsia="zh-CN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eastAsia="zh-CN"/>
        </w:rPr>
        <w:t>将乐县委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40"/>
          <w:lang w:eastAsia="zh-CN"/>
        </w:rPr>
        <w:t>编办主任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 xml:space="preserve"> 曹建伟</w:t>
      </w:r>
    </w:p>
    <w:p>
      <w:pPr>
        <w:jc w:val="center"/>
        <w:rPr>
          <w:rFonts w:hint="eastAsia" w:ascii="楷体" w:hAnsi="楷体" w:eastAsia="楷体" w:cs="楷体"/>
          <w:sz w:val="32"/>
          <w:szCs w:val="40"/>
          <w:lang w:eastAsia="zh-CN"/>
        </w:rPr>
      </w:pPr>
      <w:r>
        <w:rPr>
          <w:rFonts w:hint="eastAsia" w:ascii="楷体" w:hAnsi="楷体" w:eastAsia="楷体" w:cs="楷体"/>
          <w:sz w:val="32"/>
          <w:szCs w:val="40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2022年11月22日</w:t>
      </w:r>
      <w:r>
        <w:rPr>
          <w:rFonts w:hint="eastAsia" w:ascii="楷体" w:hAnsi="楷体" w:eastAsia="楷体" w:cs="楷体"/>
          <w:sz w:val="32"/>
          <w:szCs w:val="40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党的二十大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举世瞩目，习近平总书记代表十九届中央委员会向大会所作的报告，</w:t>
      </w:r>
      <w:r>
        <w:rPr>
          <w:rFonts w:hint="eastAsia" w:ascii="仿宋" w:hAnsi="仿宋" w:eastAsia="仿宋" w:cs="仿宋"/>
          <w:sz w:val="32"/>
          <w:szCs w:val="40"/>
        </w:rPr>
        <w:t>主题鲜明、思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想</w:t>
      </w:r>
      <w:r>
        <w:rPr>
          <w:rFonts w:hint="eastAsia" w:ascii="仿宋" w:hAnsi="仿宋" w:eastAsia="仿宋" w:cs="仿宋"/>
          <w:sz w:val="32"/>
          <w:szCs w:val="40"/>
        </w:rPr>
        <w:t>深邃、气势恢宏、催人奋进。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学习好、宣传好、贯彻好党的二十大精神，已成为当下乃至今后一个时期全党的首要政治任务。作为基层机构编制部门党员干部，必须</w:t>
      </w:r>
      <w:r>
        <w:rPr>
          <w:rFonts w:hint="eastAsia" w:ascii="仿宋" w:hAnsi="仿宋" w:eastAsia="仿宋" w:cs="仿宋"/>
          <w:sz w:val="32"/>
          <w:szCs w:val="40"/>
        </w:rPr>
        <w:t>以二十大精神为引领，认真贯彻落实党的二十大部署的各项任务，在全面建设社会主义现代化国家伟大事业中履行好机构编制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干部</w:t>
      </w:r>
      <w:r>
        <w:rPr>
          <w:rFonts w:hint="eastAsia" w:ascii="仿宋" w:hAnsi="仿宋" w:eastAsia="仿宋" w:cs="仿宋"/>
          <w:sz w:val="32"/>
          <w:szCs w:val="40"/>
        </w:rPr>
        <w:t>工作职责。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一是坚持党的领导，擎画“新蓝图”。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党的二十大报告指出中国式现代化的复兴之路，是新时代最有力的战略擎画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40"/>
        </w:rPr>
        <w:t>从党的二十大报告中找准推进新时代机构编制工作的方法论、切入点和结合点，从建设中国式现代化的目标要求，深化理解机构编制工作的政治属性和法治要求，深入研究机构编制工作的新阶段特征、现代化内涵，时刻牢记为党管好机构编制政治资源、执政资源的历史使命，健全党对重大工作的领导体制机制，严格机构编制审批程序，坚决把党对机构编制工作的集中统一领导贯彻落实到工作的各方面、全过程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二是坚守为民情怀，护航“新征程”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要严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格</w:t>
      </w:r>
      <w:r>
        <w:rPr>
          <w:rFonts w:hint="eastAsia" w:ascii="仿宋" w:hAnsi="仿宋" w:eastAsia="仿宋" w:cs="仿宋"/>
          <w:sz w:val="32"/>
          <w:szCs w:val="40"/>
        </w:rPr>
        <w:t>落实党的二十大报告中提出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的“</w:t>
      </w:r>
      <w:r>
        <w:rPr>
          <w:rFonts w:hint="eastAsia" w:ascii="仿宋" w:hAnsi="仿宋" w:eastAsia="仿宋" w:cs="仿宋"/>
          <w:sz w:val="32"/>
          <w:szCs w:val="40"/>
        </w:rPr>
        <w:t>六个坚持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40"/>
        </w:rPr>
        <w:t>要求，特别是坚持人民至上的要求，践行以人民为中心的价值理念和工作导向，创新机构编制管理，优化机构编制资源配置，围绕经济社会发展所需，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争取上级编制部门支持适时</w:t>
      </w:r>
      <w:r>
        <w:rPr>
          <w:rFonts w:hint="eastAsia" w:ascii="仿宋" w:hAnsi="仿宋" w:eastAsia="仿宋" w:cs="仿宋"/>
          <w:sz w:val="32"/>
          <w:szCs w:val="40"/>
        </w:rPr>
        <w:t>开展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机构编制使用效益</w:t>
      </w:r>
      <w:r>
        <w:rPr>
          <w:rFonts w:hint="eastAsia" w:ascii="仿宋" w:hAnsi="仿宋" w:eastAsia="仿宋" w:cs="仿宋"/>
          <w:sz w:val="32"/>
          <w:szCs w:val="40"/>
        </w:rPr>
        <w:t>评估，完善部门内部调剂和跨部门调剂机制，引导编制资源向完善人才流动机制、推进乡村振兴、加快义务教育均衡发展、推进健康将乐建设、推进城乡人居环境整治等重大民生领域集聚，增强机构编制工作政治属性，提升机构编制工作服务发展、服务群众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能力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三是坚定实干担当，书写“新答卷”。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深入推进“三提三效”行动，</w:t>
      </w:r>
      <w:r>
        <w:rPr>
          <w:rFonts w:hint="eastAsia" w:ascii="仿宋" w:hAnsi="仿宋" w:eastAsia="仿宋" w:cs="仿宋"/>
          <w:sz w:val="32"/>
          <w:szCs w:val="40"/>
        </w:rPr>
        <w:t>围绕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县委、县政府的工作</w:t>
      </w:r>
      <w:r>
        <w:rPr>
          <w:rFonts w:hint="eastAsia" w:ascii="仿宋" w:hAnsi="仿宋" w:eastAsia="仿宋" w:cs="仿宋"/>
          <w:sz w:val="32"/>
          <w:szCs w:val="40"/>
        </w:rPr>
        <w:t>部署，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服务大局，</w:t>
      </w:r>
      <w:r>
        <w:rPr>
          <w:rFonts w:hint="eastAsia" w:ascii="仿宋" w:hAnsi="仿宋" w:eastAsia="仿宋" w:cs="仿宋"/>
          <w:sz w:val="32"/>
          <w:szCs w:val="40"/>
        </w:rPr>
        <w:t>聚焦机构编制重点工作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和关键环节，</w:t>
      </w:r>
      <w:r>
        <w:rPr>
          <w:rFonts w:hint="eastAsia" w:ascii="仿宋" w:hAnsi="仿宋" w:eastAsia="仿宋" w:cs="仿宋"/>
          <w:sz w:val="32"/>
          <w:szCs w:val="40"/>
        </w:rPr>
        <w:t>坚持问题导向，持续深化乡镇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机构</w:t>
      </w:r>
      <w:r>
        <w:rPr>
          <w:rFonts w:hint="eastAsia" w:ascii="仿宋" w:hAnsi="仿宋" w:eastAsia="仿宋" w:cs="仿宋"/>
          <w:sz w:val="32"/>
          <w:szCs w:val="40"/>
        </w:rPr>
        <w:t>改革，有序推进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乡镇</w:t>
      </w:r>
      <w:r>
        <w:rPr>
          <w:rFonts w:hint="eastAsia" w:ascii="仿宋" w:hAnsi="仿宋" w:eastAsia="仿宋" w:cs="仿宋"/>
          <w:sz w:val="32"/>
          <w:szCs w:val="40"/>
        </w:rPr>
        <w:t>综合执法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改革</w:t>
      </w:r>
      <w:r>
        <w:rPr>
          <w:rFonts w:hint="eastAsia" w:ascii="仿宋" w:hAnsi="仿宋" w:eastAsia="仿宋" w:cs="仿宋"/>
          <w:sz w:val="32"/>
          <w:szCs w:val="40"/>
        </w:rPr>
        <w:t>等重点领域体制机制改革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，整合“小、散、弱”事业单位，逐步破解机构设置层级不顺、编制使用效益不高、干部队伍活力不足等突出问题。</w:t>
      </w:r>
      <w:r>
        <w:rPr>
          <w:rFonts w:hint="eastAsia" w:ascii="仿宋" w:hAnsi="仿宋" w:eastAsia="仿宋" w:cs="仿宋"/>
          <w:sz w:val="32"/>
          <w:szCs w:val="40"/>
        </w:rPr>
        <w:t>树立法治思维，强化机构编制监督检查，夯实实名制管理基础，提升工作的精细化、规范化、标准化水平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，奋力</w:t>
      </w:r>
      <w:r>
        <w:rPr>
          <w:rFonts w:hint="eastAsia" w:ascii="仿宋" w:hAnsi="仿宋" w:eastAsia="仿宋" w:cs="仿宋"/>
          <w:sz w:val="32"/>
          <w:szCs w:val="40"/>
        </w:rPr>
        <w:t>开创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新时期将乐</w:t>
      </w:r>
      <w:r>
        <w:rPr>
          <w:rFonts w:hint="eastAsia" w:ascii="仿宋" w:hAnsi="仿宋" w:eastAsia="仿宋" w:cs="仿宋"/>
          <w:sz w:val="32"/>
          <w:szCs w:val="40"/>
        </w:rPr>
        <w:t>机构编制工作新局面。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M2JlYzQ2MmE3ZTBkMDhmMmQ0MjIxMjczMzcwMDEifQ=="/>
  </w:docVars>
  <w:rsids>
    <w:rsidRoot w:val="3C836BDD"/>
    <w:rsid w:val="01323CE1"/>
    <w:rsid w:val="037B0B91"/>
    <w:rsid w:val="07043D9E"/>
    <w:rsid w:val="10533B3A"/>
    <w:rsid w:val="10795489"/>
    <w:rsid w:val="12993BC0"/>
    <w:rsid w:val="22F35A76"/>
    <w:rsid w:val="25545725"/>
    <w:rsid w:val="2C8E2321"/>
    <w:rsid w:val="31D9148B"/>
    <w:rsid w:val="33C57F19"/>
    <w:rsid w:val="3C836BDD"/>
    <w:rsid w:val="42D956C8"/>
    <w:rsid w:val="44301C44"/>
    <w:rsid w:val="533B302B"/>
    <w:rsid w:val="55C93688"/>
    <w:rsid w:val="57F70506"/>
    <w:rsid w:val="5A5D23AA"/>
    <w:rsid w:val="5C2E04A2"/>
    <w:rsid w:val="5F906D7E"/>
    <w:rsid w:val="68FE2FAA"/>
    <w:rsid w:val="6E42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923</Characters>
  <Lines>0</Lines>
  <Paragraphs>0</Paragraphs>
  <TotalTime>23</TotalTime>
  <ScaleCrop>false</ScaleCrop>
  <LinksUpToDate>false</LinksUpToDate>
  <CharactersWithSpaces>925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2022-11-09T03:51:00Z</dcterms:created>
  <dc:creator>贝贝妈妈</dc:creator>
  <cp:lastModifiedBy>贝贝妈妈</cp:lastModifiedBy>
  <cp:lastPrinted>2022-11-25T02:45:16Z</cp:lastPrinted>
  <dcterms:modified xsi:type="dcterms:W3CDTF">2022-11-25T03:00:50Z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54442877841949DE99FAF3CE0409A5F3</vt:lpwstr>
  </property>
</Properties>
</file>