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Verdana" w:hAnsi="Verdana"/>
          <w:color w:val="333333"/>
          <w:spacing w:val="8"/>
          <w:shd w:val="clear" w:color="auto" w:fill="F7FD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36"/>
          <w:szCs w:val="36"/>
          <w:shd w:val="clear" w:color="auto" w:fill="F7FDFF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pacing w:val="3"/>
          <w:sz w:val="36"/>
          <w:szCs w:val="36"/>
          <w:shd w:val="clear" w:color="auto" w:fill="FFFFFF"/>
        </w:rPr>
        <w:t>深入学习贯彻党的二十大精神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shd w:val="clear" w:color="auto" w:fill="FFFFFF"/>
        </w:rPr>
        <w:t>心得体会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ind w:firstLine="672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7FD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7FDFF"/>
        </w:rPr>
        <w:t>宁化县委编办  刘文胜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7FD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7FDFF"/>
        </w:rPr>
        <w:t>党的二十大，是在全党全国各族人民迈上全面建设社会主义现代化国家新征程、向第二个百年奋斗目标进军的关键时刻召开的一次十分重要的大会。习近平总书记的报告，举旗定向、引领时代、开创未来，是一篇闪耀着马克思主义真理光辉的纲领性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7FDFF"/>
        </w:rPr>
        <w:t>献，是全面建设社会主义现代化国家、实现中华民族伟大复兴的政治宣言和行动纲领。报告作出的重大部署，为机构编制部门在新时代干什么、怎么干提供了科学指引。我们将深入学习贯彻党的二十大精神，主动对标新部署新要求，坚定不移深化改革创新，切实把学习成效转化为推动机构编制工作高质量发展的强大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75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7FDFF"/>
        </w:rPr>
      </w:pPr>
      <w:r>
        <w:rPr>
          <w:rFonts w:hint="eastAsia" w:ascii="仿宋_GB2312" w:hAnsi="仿宋_GB2312" w:eastAsia="仿宋_GB2312" w:cs="仿宋_GB2312"/>
          <w:b/>
          <w:color w:val="333333"/>
          <w:spacing w:val="8"/>
          <w:sz w:val="32"/>
          <w:szCs w:val="32"/>
          <w:shd w:val="clear" w:color="auto" w:fill="F7FDFF"/>
        </w:rPr>
        <w:t>一是提高政治站位。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7FDFF"/>
        </w:rPr>
        <w:t>坚持把学习贯彻党的二十大精神作为首要政治任务，深入学习贯彻习近平总书记关于机构编制工作的重要论述，准确把握政治机关功能定位,把党的全面领导贯穿到机构编制工作的各方面全过程，以实际行动坚定拥护"两个确立"、坚决做到"两个维护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75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7FDFF"/>
        </w:rPr>
      </w:pPr>
      <w:r>
        <w:rPr>
          <w:rFonts w:hint="eastAsia" w:ascii="仿宋_GB2312" w:hAnsi="仿宋_GB2312" w:eastAsia="仿宋_GB2312" w:cs="仿宋_GB2312"/>
          <w:b/>
          <w:color w:val="333333"/>
          <w:spacing w:val="8"/>
          <w:sz w:val="32"/>
          <w:szCs w:val="32"/>
          <w:shd w:val="clear" w:color="auto" w:fill="F7FDFF"/>
        </w:rPr>
        <w:t>二是服务发展大局。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7FDFF"/>
        </w:rPr>
        <w:t>坚持以人民为中心的发展思想，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聚焦“三提三效”、聚力真抓实干，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7FDFF"/>
        </w:rPr>
        <w:t>充分发挥改革的突破和先导作用，坚持管住与用好相结合，加大机构编制资源统筹使用力度，全力保障经济建设、科技创新、乡村振兴、疫情防控、绿色发展等重点任务落实。密切关注人民群众最关心最直接最现实的利益问题，围绕教育、医疗、文化、社会保障等民生领域，从机构设置、职能配置、编制配备、用编进人等方面出实招，用心用力解决好群众"急难愁盼"背后的体制机制问题。深入推动政府职能转变，优化营商环境，健全基本公共服务体系，提高公共服务水平。深化综合执法改革，推动执法力量下沉一线，完善乡镇一支队伍管执法机制，提升执法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75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pacing w:val="8"/>
          <w:sz w:val="32"/>
          <w:szCs w:val="32"/>
          <w:shd w:val="clear" w:color="auto" w:fill="F7FDFF"/>
        </w:rPr>
        <w:t>三是加强自身建设。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7FDFF"/>
        </w:rPr>
        <w:t>坚持全面从严治党，弘扬伟大建党精神，持续加强思想能力作风建设，激发党员干部责任感和使命感，打造有信念、有追求、有知识、有品质、有活力、有底线的干部队伍，推动机构编制工作提质增效。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51B"/>
    <w:rsid w:val="00017880"/>
    <w:rsid w:val="00042EB2"/>
    <w:rsid w:val="000E5502"/>
    <w:rsid w:val="00314B23"/>
    <w:rsid w:val="00425013"/>
    <w:rsid w:val="005F476E"/>
    <w:rsid w:val="00746A88"/>
    <w:rsid w:val="0079113B"/>
    <w:rsid w:val="0097002B"/>
    <w:rsid w:val="00C06C27"/>
    <w:rsid w:val="00C91B19"/>
    <w:rsid w:val="00D33988"/>
    <w:rsid w:val="00D6151B"/>
    <w:rsid w:val="00D93567"/>
    <w:rsid w:val="00DB138E"/>
    <w:rsid w:val="00FC2148"/>
    <w:rsid w:val="4C40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789</Words>
  <Characters>789</Characters>
  <Lines>5</Lines>
  <Paragraphs>1</Paragraphs>
  <TotalTime>1</TotalTime>
  <ScaleCrop>false</ScaleCrop>
  <LinksUpToDate>false</LinksUpToDate>
  <CharactersWithSpaces>791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2022-11-24T08:01:00Z</dcterms:created>
  <dc:creator>Administrator</dc:creator>
  <cp:lastModifiedBy>Administrator</cp:lastModifiedBy>
  <dcterms:modified xsi:type="dcterms:W3CDTF">2022-11-25T02:46:58Z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6A55D598E912425FBB8972E428EFFD48</vt:lpwstr>
  </property>
</Properties>
</file>